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628112">
      <w:pPr>
        <w:jc w:val="both"/>
        <w:rPr>
          <w:rFonts w:hint="default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附件1：</w:t>
      </w:r>
    </w:p>
    <w:p w14:paraId="2B527CBE"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小动物活体成像实验室-规章制度</w:t>
      </w:r>
    </w:p>
    <w:p w14:paraId="50FD1A0E">
      <w:pPr>
        <w:numPr>
          <w:ilvl w:val="0"/>
          <w:numId w:val="0"/>
        </w:numPr>
        <w:jc w:val="both"/>
        <w:rPr>
          <w:rFonts w:hint="eastAsia"/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eastAsia="zh-CN"/>
        </w:rPr>
        <w:t>一、</w:t>
      </w:r>
      <w:r>
        <w:rPr>
          <w:rFonts w:hint="eastAsia"/>
          <w:b/>
          <w:bCs/>
          <w:sz w:val="28"/>
          <w:szCs w:val="28"/>
        </w:rPr>
        <w:t>仪器管理原则</w:t>
      </w:r>
    </w:p>
    <w:p w14:paraId="45F3EC96">
      <w:pPr>
        <w:numPr>
          <w:ilvl w:val="0"/>
          <w:numId w:val="0"/>
        </w:numPr>
        <w:ind w:firstLine="560" w:firstLineChars="200"/>
        <w:jc w:val="both"/>
        <w:rPr>
          <w:rFonts w:hint="eastAsia"/>
          <w:b w:val="0"/>
          <w:bCs w:val="0"/>
          <w:sz w:val="28"/>
          <w:szCs w:val="28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1.</w:t>
      </w:r>
      <w:r>
        <w:rPr>
          <w:rFonts w:hint="eastAsia"/>
          <w:b w:val="0"/>
          <w:bCs w:val="0"/>
          <w:sz w:val="28"/>
          <w:szCs w:val="28"/>
        </w:rPr>
        <w:t>本仪器属大型贵重设备，实行专人负责制，由管理人员统一管理。</w:t>
      </w:r>
    </w:p>
    <w:p w14:paraId="7662E3A8">
      <w:pPr>
        <w:numPr>
          <w:ilvl w:val="0"/>
          <w:numId w:val="0"/>
        </w:numPr>
        <w:ind w:firstLine="560" w:firstLineChars="200"/>
        <w:jc w:val="both"/>
        <w:rPr>
          <w:rFonts w:hint="eastAsia"/>
          <w:b w:val="0"/>
          <w:bCs w:val="0"/>
          <w:sz w:val="28"/>
          <w:szCs w:val="28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2.</w:t>
      </w:r>
      <w:r>
        <w:rPr>
          <w:rFonts w:hint="default"/>
          <w:b w:val="0"/>
          <w:bCs w:val="0"/>
          <w:sz w:val="28"/>
          <w:szCs w:val="28"/>
        </w:rPr>
        <w:t>实行集中使用、集中开机原则，以提高使用效率。</w:t>
      </w:r>
    </w:p>
    <w:p w14:paraId="7F392A0C">
      <w:pPr>
        <w:numPr>
          <w:ilvl w:val="0"/>
          <w:numId w:val="0"/>
        </w:numPr>
        <w:ind w:firstLine="560" w:firstLineChars="200"/>
        <w:jc w:val="both"/>
        <w:rPr>
          <w:rFonts w:hint="default"/>
          <w:b w:val="0"/>
          <w:bCs w:val="0"/>
          <w:sz w:val="28"/>
          <w:szCs w:val="28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3.</w:t>
      </w:r>
      <w:r>
        <w:rPr>
          <w:rFonts w:hint="default"/>
          <w:b w:val="0"/>
          <w:bCs w:val="0"/>
          <w:sz w:val="28"/>
          <w:szCs w:val="28"/>
        </w:rPr>
        <w:t>使用前必须提前预约，校内用户至少提前2周填写预约申请表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(附件2)</w:t>
      </w:r>
      <w:r>
        <w:rPr>
          <w:rFonts w:hint="default"/>
          <w:b w:val="0"/>
          <w:bCs w:val="0"/>
          <w:sz w:val="28"/>
          <w:szCs w:val="28"/>
        </w:rPr>
        <w:t>；校外用户需通过河北省大型仪器设备资源共享服务平台（</w:t>
      </w:r>
      <w:r>
        <w:rPr>
          <w:rFonts w:hint="default"/>
          <w:b w:val="0"/>
          <w:bCs w:val="0"/>
          <w:sz w:val="28"/>
          <w:szCs w:val="28"/>
        </w:rPr>
        <w:fldChar w:fldCharType="begin"/>
      </w:r>
      <w:r>
        <w:rPr>
          <w:rFonts w:hint="default"/>
          <w:b w:val="0"/>
          <w:bCs w:val="0"/>
          <w:sz w:val="28"/>
          <w:szCs w:val="28"/>
        </w:rPr>
        <w:instrText xml:space="preserve"> HYPERLINK "https://www.hebyqlm.cn/index.do%EF%BC%89%E8%BF%9B%E8%A1%8C%E9%A2%84%E7%BA%A6%E3%80%82" \t "https://chat.deepseek.com/a/chat/s/_blank" </w:instrText>
      </w:r>
      <w:r>
        <w:rPr>
          <w:rFonts w:hint="default"/>
          <w:b w:val="0"/>
          <w:bCs w:val="0"/>
          <w:sz w:val="28"/>
          <w:szCs w:val="28"/>
        </w:rPr>
        <w:fldChar w:fldCharType="separate"/>
      </w:r>
      <w:r>
        <w:rPr>
          <w:rFonts w:hint="default"/>
          <w:b w:val="0"/>
          <w:bCs w:val="0"/>
          <w:sz w:val="28"/>
          <w:szCs w:val="28"/>
        </w:rPr>
        <w:t>https://www.hebyqlm.cn/index.do）进行预约</w:t>
      </w:r>
      <w:r>
        <w:rPr>
          <w:rFonts w:hint="eastAsia"/>
          <w:b w:val="0"/>
          <w:bCs w:val="0"/>
          <w:sz w:val="28"/>
          <w:szCs w:val="28"/>
          <w:lang w:eastAsia="zh-CN"/>
        </w:rPr>
        <w:t>，预约成功后同样</w:t>
      </w:r>
      <w:r>
        <w:rPr>
          <w:rFonts w:hint="default"/>
          <w:b w:val="0"/>
          <w:bCs w:val="0"/>
          <w:sz w:val="28"/>
          <w:szCs w:val="28"/>
        </w:rPr>
        <w:t>至少提前2周填写预约申请表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(附件2)，便于负责人集中规划和管理</w:t>
      </w:r>
      <w:r>
        <w:rPr>
          <w:rFonts w:hint="default"/>
          <w:b w:val="0"/>
          <w:bCs w:val="0"/>
          <w:sz w:val="28"/>
          <w:szCs w:val="28"/>
        </w:rPr>
        <w:t>。</w:t>
      </w:r>
      <w:r>
        <w:rPr>
          <w:rFonts w:hint="default"/>
          <w:b w:val="0"/>
          <w:bCs w:val="0"/>
          <w:sz w:val="28"/>
          <w:szCs w:val="28"/>
        </w:rPr>
        <w:fldChar w:fldCharType="end"/>
      </w:r>
    </w:p>
    <w:p w14:paraId="193693BE">
      <w:pPr>
        <w:numPr>
          <w:ilvl w:val="0"/>
          <w:numId w:val="0"/>
        </w:numPr>
        <w:ind w:firstLine="560" w:firstLineChars="200"/>
        <w:jc w:val="both"/>
        <w:rPr>
          <w:rFonts w:hint="eastAsia"/>
          <w:b w:val="0"/>
          <w:bCs w:val="0"/>
          <w:sz w:val="28"/>
          <w:szCs w:val="28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3.</w:t>
      </w:r>
      <w:r>
        <w:rPr>
          <w:rFonts w:hint="default"/>
          <w:b w:val="0"/>
          <w:bCs w:val="0"/>
          <w:sz w:val="28"/>
          <w:szCs w:val="28"/>
        </w:rPr>
        <w:t>平台工作日开放时间为：8:00-17:00；节假日</w:t>
      </w:r>
      <w:r>
        <w:rPr>
          <w:rFonts w:hint="eastAsia"/>
          <w:b w:val="0"/>
          <w:bCs w:val="0"/>
          <w:sz w:val="28"/>
          <w:szCs w:val="28"/>
          <w:lang w:eastAsia="zh-CN"/>
        </w:rPr>
        <w:t>原则上不</w:t>
      </w:r>
      <w:r>
        <w:rPr>
          <w:rFonts w:hint="default"/>
          <w:b w:val="0"/>
          <w:bCs w:val="0"/>
          <w:sz w:val="28"/>
          <w:szCs w:val="28"/>
        </w:rPr>
        <w:t>开放</w:t>
      </w:r>
      <w:r>
        <w:rPr>
          <w:rFonts w:hint="eastAsia"/>
          <w:b w:val="0"/>
          <w:bCs w:val="0"/>
          <w:sz w:val="28"/>
          <w:szCs w:val="28"/>
          <w:lang w:eastAsia="zh-CN"/>
        </w:rPr>
        <w:t>，特殊情况请联系负责人。</w:t>
      </w:r>
    </w:p>
    <w:p w14:paraId="763166EA">
      <w:pPr>
        <w:numPr>
          <w:ilvl w:val="0"/>
          <w:numId w:val="0"/>
        </w:numPr>
        <w:jc w:val="both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二、</w:t>
      </w:r>
      <w:r>
        <w:rPr>
          <w:rFonts w:hint="eastAsia"/>
          <w:b/>
          <w:bCs/>
          <w:sz w:val="28"/>
          <w:szCs w:val="28"/>
        </w:rPr>
        <w:t>使用资格要求</w:t>
      </w:r>
    </w:p>
    <w:p w14:paraId="0CD8513E">
      <w:pPr>
        <w:numPr>
          <w:ilvl w:val="0"/>
          <w:numId w:val="0"/>
        </w:numPr>
        <w:ind w:left="0" w:leftChars="0" w:firstLine="0" w:firstLineChars="0"/>
        <w:jc w:val="both"/>
        <w:rPr>
          <w:rFonts w:hint="eastAsia"/>
          <w:b w:val="0"/>
          <w:bCs w:val="0"/>
          <w:sz w:val="28"/>
          <w:szCs w:val="28"/>
        </w:rPr>
      </w:pPr>
      <w:r>
        <w:rPr>
          <w:rFonts w:hint="eastAsia"/>
          <w:b w:val="0"/>
          <w:bCs w:val="0"/>
          <w:sz w:val="28"/>
          <w:szCs w:val="28"/>
          <w:lang w:eastAsia="zh-CN"/>
        </w:rPr>
        <w:t>（一）</w:t>
      </w:r>
      <w:r>
        <w:rPr>
          <w:rFonts w:hint="eastAsia"/>
          <w:b w:val="0"/>
          <w:bCs w:val="0"/>
          <w:sz w:val="28"/>
          <w:szCs w:val="28"/>
        </w:rPr>
        <w:t>校内用户：</w:t>
      </w:r>
    </w:p>
    <w:p w14:paraId="2CE73558">
      <w:pPr>
        <w:numPr>
          <w:ilvl w:val="0"/>
          <w:numId w:val="0"/>
        </w:numPr>
        <w:ind w:left="0" w:leftChars="0" w:firstLine="0" w:firstLineChars="0"/>
        <w:jc w:val="both"/>
        <w:rPr>
          <w:rFonts w:hint="eastAsia" w:eastAsiaTheme="minorEastAsia"/>
          <w:b w:val="0"/>
          <w:bCs w:val="0"/>
          <w:sz w:val="28"/>
          <w:szCs w:val="28"/>
          <w:lang w:eastAsia="zh-CN"/>
        </w:rPr>
      </w:pPr>
      <w:r>
        <w:rPr>
          <w:rFonts w:hint="eastAsia" w:cstheme="minorBidi"/>
          <w:b w:val="0"/>
          <w:bCs w:val="0"/>
          <w:kern w:val="2"/>
          <w:sz w:val="28"/>
          <w:szCs w:val="28"/>
          <w:lang w:val="en-US" w:eastAsia="zh-CN" w:bidi="ar-SA"/>
        </w:rPr>
        <w:t xml:space="preserve">1. </w:t>
      </w:r>
      <w:r>
        <w:rPr>
          <w:rFonts w:hint="default"/>
          <w:b w:val="0"/>
          <w:bCs w:val="0"/>
          <w:sz w:val="28"/>
          <w:szCs w:val="28"/>
        </w:rPr>
        <w:t>必须参加本仪器规范化操作培训并考核合格</w:t>
      </w:r>
      <w:r>
        <w:rPr>
          <w:rFonts w:hint="eastAsia"/>
          <w:b w:val="0"/>
          <w:bCs w:val="0"/>
          <w:sz w:val="28"/>
          <w:szCs w:val="28"/>
          <w:lang w:eastAsia="zh-CN"/>
        </w:rPr>
        <w:t>。</w:t>
      </w:r>
    </w:p>
    <w:p w14:paraId="4CEB5050">
      <w:pPr>
        <w:numPr>
          <w:ilvl w:val="0"/>
          <w:numId w:val="0"/>
        </w:numPr>
        <w:ind w:left="0" w:leftChars="0" w:firstLine="0" w:firstLineChars="0"/>
        <w:jc w:val="both"/>
        <w:rPr>
          <w:rFonts w:hint="eastAsia" w:eastAsiaTheme="minorEastAsia"/>
          <w:b w:val="0"/>
          <w:bCs w:val="0"/>
          <w:sz w:val="28"/>
          <w:szCs w:val="28"/>
          <w:lang w:eastAsia="zh-CN"/>
        </w:rPr>
      </w:pPr>
      <w:r>
        <w:rPr>
          <w:rFonts w:hint="eastAsia" w:cstheme="minorBidi"/>
          <w:b w:val="0"/>
          <w:bCs w:val="0"/>
          <w:kern w:val="2"/>
          <w:sz w:val="28"/>
          <w:szCs w:val="28"/>
          <w:lang w:val="en-US" w:eastAsia="zh-CN" w:bidi="ar-SA"/>
        </w:rPr>
        <w:t xml:space="preserve">2. </w:t>
      </w:r>
      <w:r>
        <w:rPr>
          <w:rFonts w:hint="default"/>
          <w:b w:val="0"/>
          <w:bCs w:val="0"/>
          <w:sz w:val="28"/>
          <w:szCs w:val="28"/>
        </w:rPr>
        <w:t>研究生需完成《大型仪器设备理论与实操》选修课程</w:t>
      </w:r>
      <w:r>
        <w:rPr>
          <w:rFonts w:hint="eastAsia"/>
          <w:b w:val="0"/>
          <w:bCs w:val="0"/>
          <w:sz w:val="28"/>
          <w:szCs w:val="28"/>
          <w:lang w:eastAsia="zh-CN"/>
        </w:rPr>
        <w:t>，</w:t>
      </w:r>
      <w:r>
        <w:rPr>
          <w:rFonts w:hint="default"/>
          <w:b w:val="0"/>
          <w:bCs w:val="0"/>
          <w:sz w:val="28"/>
          <w:szCs w:val="28"/>
        </w:rPr>
        <w:t>通过小动物活体实验专项培训</w:t>
      </w:r>
      <w:r>
        <w:rPr>
          <w:rFonts w:hint="eastAsia"/>
          <w:b w:val="0"/>
          <w:bCs w:val="0"/>
          <w:sz w:val="28"/>
          <w:szCs w:val="28"/>
          <w:lang w:eastAsia="zh-CN"/>
        </w:rPr>
        <w:t>。</w:t>
      </w:r>
    </w:p>
    <w:p w14:paraId="2FDD9498">
      <w:pPr>
        <w:numPr>
          <w:ilvl w:val="0"/>
          <w:numId w:val="0"/>
        </w:numPr>
        <w:ind w:left="0" w:leftChars="0" w:firstLine="0" w:firstLineChars="0"/>
        <w:jc w:val="both"/>
        <w:rPr>
          <w:rFonts w:hint="eastAsia"/>
          <w:b w:val="0"/>
          <w:bCs w:val="0"/>
          <w:sz w:val="28"/>
          <w:szCs w:val="28"/>
        </w:rPr>
      </w:pPr>
      <w:r>
        <w:rPr>
          <w:rFonts w:hint="eastAsia"/>
          <w:b w:val="0"/>
          <w:bCs w:val="0"/>
          <w:sz w:val="28"/>
          <w:szCs w:val="28"/>
          <w:lang w:eastAsia="zh-CN"/>
        </w:rPr>
        <w:t>（二）</w:t>
      </w:r>
      <w:r>
        <w:rPr>
          <w:rFonts w:hint="default"/>
          <w:b w:val="0"/>
          <w:bCs w:val="0"/>
          <w:sz w:val="28"/>
          <w:szCs w:val="28"/>
        </w:rPr>
        <w:t>校外用户：</w:t>
      </w:r>
    </w:p>
    <w:p w14:paraId="7B5650AA">
      <w:pPr>
        <w:numPr>
          <w:ilvl w:val="0"/>
          <w:numId w:val="1"/>
        </w:numPr>
        <w:ind w:left="0" w:leftChars="0" w:firstLine="0" w:firstLineChars="0"/>
        <w:jc w:val="both"/>
        <w:rPr>
          <w:rFonts w:hint="eastAsia"/>
          <w:b w:val="0"/>
          <w:bCs w:val="0"/>
          <w:sz w:val="28"/>
          <w:szCs w:val="28"/>
        </w:rPr>
      </w:pPr>
      <w:r>
        <w:rPr>
          <w:rFonts w:hint="default"/>
          <w:b w:val="0"/>
          <w:bCs w:val="0"/>
          <w:sz w:val="28"/>
          <w:szCs w:val="28"/>
        </w:rPr>
        <w:t>除满足上述培训要求外</w:t>
      </w:r>
      <w:r>
        <w:rPr>
          <w:rFonts w:hint="eastAsia"/>
          <w:b w:val="0"/>
          <w:bCs w:val="0"/>
          <w:sz w:val="28"/>
          <w:szCs w:val="28"/>
          <w:lang w:eastAsia="zh-CN"/>
        </w:rPr>
        <w:t>。</w:t>
      </w:r>
    </w:p>
    <w:p w14:paraId="00DDAEEC">
      <w:pPr>
        <w:numPr>
          <w:ilvl w:val="0"/>
          <w:numId w:val="1"/>
        </w:numPr>
        <w:ind w:left="0" w:leftChars="0" w:firstLine="0" w:firstLineChars="0"/>
        <w:jc w:val="both"/>
        <w:rPr>
          <w:rFonts w:hint="eastAsia"/>
          <w:b w:val="0"/>
          <w:bCs w:val="0"/>
          <w:sz w:val="28"/>
          <w:szCs w:val="28"/>
        </w:rPr>
      </w:pPr>
      <w:r>
        <w:rPr>
          <w:rFonts w:hint="default"/>
          <w:b w:val="0"/>
          <w:bCs w:val="0"/>
          <w:sz w:val="28"/>
          <w:szCs w:val="28"/>
        </w:rPr>
        <w:t>需提供所在单位介绍信</w:t>
      </w:r>
      <w:r>
        <w:rPr>
          <w:rFonts w:hint="eastAsia"/>
          <w:b w:val="0"/>
          <w:bCs w:val="0"/>
          <w:sz w:val="28"/>
          <w:szCs w:val="28"/>
          <w:lang w:eastAsia="zh-CN"/>
        </w:rPr>
        <w:t>。</w:t>
      </w:r>
    </w:p>
    <w:p w14:paraId="63C4345D">
      <w:pPr>
        <w:numPr>
          <w:ilvl w:val="0"/>
          <w:numId w:val="0"/>
        </w:numPr>
        <w:jc w:val="both"/>
        <w:rPr>
          <w:rFonts w:hint="eastAsia" w:eastAsiaTheme="minor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三、</w:t>
      </w:r>
      <w:r>
        <w:rPr>
          <w:rFonts w:hint="eastAsia"/>
          <w:b/>
          <w:bCs/>
          <w:sz w:val="28"/>
          <w:szCs w:val="28"/>
        </w:rPr>
        <w:t>使用</w:t>
      </w:r>
      <w:r>
        <w:rPr>
          <w:rFonts w:hint="eastAsia"/>
          <w:b/>
          <w:bCs/>
          <w:sz w:val="28"/>
          <w:szCs w:val="28"/>
          <w:lang w:eastAsia="zh-CN"/>
        </w:rPr>
        <w:t>规范</w:t>
      </w:r>
    </w:p>
    <w:p w14:paraId="7EC72A5F">
      <w:pPr>
        <w:numPr>
          <w:ilvl w:val="0"/>
          <w:numId w:val="0"/>
        </w:numPr>
        <w:ind w:left="0" w:leftChars="0" w:firstLine="0" w:firstLineChars="0"/>
        <w:jc w:val="both"/>
        <w:rPr>
          <w:rFonts w:hint="eastAsia" w:eastAsiaTheme="minorEastAsia"/>
          <w:b w:val="0"/>
          <w:bCs w:val="0"/>
          <w:sz w:val="28"/>
          <w:szCs w:val="28"/>
          <w:lang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1.</w:t>
      </w:r>
      <w:r>
        <w:rPr>
          <w:rFonts w:hint="default"/>
          <w:b w:val="0"/>
          <w:bCs w:val="0"/>
          <w:sz w:val="28"/>
          <w:szCs w:val="28"/>
        </w:rPr>
        <w:t>平台禁止进行感染、放射、特殊化学物质动物实验</w:t>
      </w:r>
      <w:r>
        <w:rPr>
          <w:rFonts w:hint="eastAsia"/>
          <w:b w:val="0"/>
          <w:bCs w:val="0"/>
          <w:sz w:val="28"/>
          <w:szCs w:val="28"/>
          <w:lang w:eastAsia="zh-CN"/>
        </w:rPr>
        <w:t>。</w:t>
      </w:r>
    </w:p>
    <w:p w14:paraId="525DB00B">
      <w:pPr>
        <w:numPr>
          <w:ilvl w:val="0"/>
          <w:numId w:val="0"/>
        </w:numPr>
        <w:ind w:left="0" w:leftChars="0" w:firstLine="0" w:firstLineChars="0"/>
        <w:jc w:val="both"/>
        <w:rPr>
          <w:rFonts w:hint="eastAsia"/>
          <w:b w:val="0"/>
          <w:bCs w:val="0"/>
          <w:sz w:val="28"/>
          <w:szCs w:val="28"/>
          <w:lang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 xml:space="preserve">2. </w:t>
      </w:r>
      <w:r>
        <w:rPr>
          <w:rFonts w:hint="eastAsia"/>
          <w:b w:val="0"/>
          <w:bCs w:val="0"/>
          <w:sz w:val="28"/>
          <w:szCs w:val="28"/>
        </w:rPr>
        <w:t>仪器每次使用时及使用后应按要求正确填写仪器详细使用记录</w:t>
      </w:r>
      <w:r>
        <w:rPr>
          <w:rFonts w:hint="eastAsia"/>
          <w:b w:val="0"/>
          <w:bCs w:val="0"/>
          <w:sz w:val="28"/>
          <w:szCs w:val="28"/>
          <w:lang w:eastAsia="zh-CN"/>
        </w:rPr>
        <w:t>（包括</w:t>
      </w:r>
      <w:r>
        <w:rPr>
          <w:rFonts w:hint="default"/>
          <w:b w:val="0"/>
          <w:bCs w:val="0"/>
          <w:sz w:val="28"/>
          <w:szCs w:val="28"/>
        </w:rPr>
        <w:t>使用人信息</w:t>
      </w:r>
      <w:r>
        <w:rPr>
          <w:rFonts w:hint="eastAsia"/>
          <w:b w:val="0"/>
          <w:bCs w:val="0"/>
          <w:sz w:val="28"/>
          <w:szCs w:val="28"/>
          <w:lang w:eastAsia="zh-CN"/>
        </w:rPr>
        <w:t>、</w:t>
      </w:r>
      <w:r>
        <w:rPr>
          <w:rFonts w:hint="default"/>
          <w:b w:val="0"/>
          <w:bCs w:val="0"/>
          <w:sz w:val="28"/>
          <w:szCs w:val="28"/>
        </w:rPr>
        <w:t>使用时间</w:t>
      </w:r>
      <w:r>
        <w:rPr>
          <w:rFonts w:hint="eastAsia"/>
          <w:b w:val="0"/>
          <w:bCs w:val="0"/>
          <w:sz w:val="28"/>
          <w:szCs w:val="28"/>
          <w:lang w:eastAsia="zh-CN"/>
        </w:rPr>
        <w:t>、</w:t>
      </w:r>
      <w:r>
        <w:rPr>
          <w:rFonts w:hint="default"/>
          <w:b w:val="0"/>
          <w:bCs w:val="0"/>
          <w:sz w:val="28"/>
          <w:szCs w:val="28"/>
        </w:rPr>
        <w:t>实验内容</w:t>
      </w:r>
      <w:r>
        <w:rPr>
          <w:rFonts w:hint="eastAsia"/>
          <w:b w:val="0"/>
          <w:bCs w:val="0"/>
          <w:sz w:val="28"/>
          <w:szCs w:val="28"/>
          <w:lang w:eastAsia="zh-CN"/>
        </w:rPr>
        <w:t>、</w:t>
      </w:r>
      <w:r>
        <w:rPr>
          <w:rFonts w:hint="default"/>
          <w:b w:val="0"/>
          <w:bCs w:val="0"/>
          <w:sz w:val="28"/>
          <w:szCs w:val="28"/>
        </w:rPr>
        <w:t>仪器状态</w:t>
      </w:r>
      <w:r>
        <w:rPr>
          <w:rFonts w:hint="eastAsia"/>
          <w:b w:val="0"/>
          <w:bCs w:val="0"/>
          <w:sz w:val="28"/>
          <w:szCs w:val="28"/>
          <w:lang w:eastAsia="zh-CN"/>
        </w:rPr>
        <w:t>、</w:t>
      </w:r>
      <w:r>
        <w:rPr>
          <w:rFonts w:hint="default"/>
          <w:b w:val="0"/>
          <w:bCs w:val="0"/>
          <w:sz w:val="28"/>
          <w:szCs w:val="28"/>
        </w:rPr>
        <w:t>特殊情况记录</w:t>
      </w:r>
      <w:r>
        <w:rPr>
          <w:rFonts w:hint="eastAsia"/>
          <w:b w:val="0"/>
          <w:bCs w:val="0"/>
          <w:sz w:val="28"/>
          <w:szCs w:val="28"/>
          <w:lang w:eastAsia="zh-CN"/>
        </w:rPr>
        <w:t>）</w:t>
      </w:r>
    </w:p>
    <w:p w14:paraId="7713929A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right="0"/>
        <w:jc w:val="left"/>
        <w:rPr>
          <w:rFonts w:hint="eastAsia"/>
          <w:b w:val="0"/>
          <w:bCs w:val="0"/>
          <w:sz w:val="28"/>
          <w:szCs w:val="28"/>
          <w:lang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 xml:space="preserve">3. </w:t>
      </w:r>
      <w:r>
        <w:rPr>
          <w:rFonts w:hint="eastAsia"/>
          <w:b w:val="0"/>
          <w:bCs w:val="0"/>
          <w:sz w:val="28"/>
          <w:szCs w:val="28"/>
        </w:rPr>
        <w:t>工作结束后</w:t>
      </w:r>
      <w:r>
        <w:rPr>
          <w:rFonts w:hint="eastAsia"/>
          <w:b w:val="0"/>
          <w:bCs w:val="0"/>
          <w:sz w:val="28"/>
          <w:szCs w:val="28"/>
          <w:lang w:eastAsia="zh-CN"/>
        </w:rPr>
        <w:t>，</w:t>
      </w:r>
      <w:r>
        <w:rPr>
          <w:rFonts w:hint="eastAsia"/>
          <w:b w:val="0"/>
          <w:bCs w:val="0"/>
          <w:sz w:val="28"/>
          <w:szCs w:val="28"/>
        </w:rPr>
        <w:t>要经专责人员检查确认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仪器关机、</w:t>
      </w:r>
      <w:r>
        <w:rPr>
          <w:rFonts w:hint="eastAsia"/>
          <w:b w:val="0"/>
          <w:bCs w:val="0"/>
          <w:sz w:val="28"/>
          <w:szCs w:val="28"/>
        </w:rPr>
        <w:t>处理实验废弃物</w:t>
      </w:r>
      <w:r>
        <w:rPr>
          <w:rFonts w:hint="eastAsia"/>
          <w:b w:val="0"/>
          <w:bCs w:val="0"/>
          <w:sz w:val="28"/>
          <w:szCs w:val="28"/>
          <w:lang w:eastAsia="zh-CN"/>
        </w:rPr>
        <w:t>、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整理好实验室物品和</w:t>
      </w:r>
      <w:r>
        <w:rPr>
          <w:rFonts w:hint="default"/>
          <w:b w:val="0"/>
          <w:bCs w:val="0"/>
          <w:sz w:val="28"/>
          <w:szCs w:val="28"/>
        </w:rPr>
        <w:t>恢复实验室整洁</w:t>
      </w:r>
      <w:r>
        <w:rPr>
          <w:rFonts w:hint="eastAsia"/>
          <w:b w:val="0"/>
          <w:bCs w:val="0"/>
          <w:sz w:val="28"/>
          <w:szCs w:val="28"/>
          <w:lang w:eastAsia="zh-CN"/>
        </w:rPr>
        <w:t>。</w:t>
      </w:r>
    </w:p>
    <w:p w14:paraId="5539A5C1">
      <w:pPr>
        <w:numPr>
          <w:ilvl w:val="0"/>
          <w:numId w:val="0"/>
        </w:numPr>
        <w:jc w:val="both"/>
        <w:rPr>
          <w:rFonts w:hint="eastAsia" w:eastAsiaTheme="minor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四、</w:t>
      </w:r>
      <w:r>
        <w:rPr>
          <w:rFonts w:hint="eastAsia"/>
          <w:b/>
          <w:bCs/>
          <w:sz w:val="28"/>
          <w:szCs w:val="28"/>
          <w:lang w:eastAsia="zh-CN"/>
        </w:rPr>
        <w:t>数据管理</w:t>
      </w:r>
    </w:p>
    <w:p w14:paraId="71087FF2"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1. 由于电脑不能联网，没有杀毒软件，实验数据须使用光盘拷贝；</w:t>
      </w:r>
    </w:p>
    <w:p w14:paraId="3771CB50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right="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 xml:space="preserve">2. 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使用移动硬盘、U盘等移动存储设备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必须提前格式化。</w:t>
      </w:r>
    </w:p>
    <w:p w14:paraId="7F7B7445">
      <w:pPr>
        <w:numPr>
          <w:ilvl w:val="0"/>
          <w:numId w:val="0"/>
        </w:numPr>
        <w:jc w:val="both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五、</w:t>
      </w:r>
      <w:r>
        <w:rPr>
          <w:rFonts w:hint="eastAsia"/>
          <w:b/>
          <w:bCs/>
          <w:sz w:val="28"/>
          <w:szCs w:val="28"/>
          <w:lang w:eastAsia="zh-CN"/>
        </w:rPr>
        <w:t>违规处理</w:t>
      </w:r>
    </w:p>
    <w:p w14:paraId="5219841F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right="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1. 为保障实验室人员和实验仪器的人身和财产安全，实验室全程有监控，请悉知。</w:t>
      </w:r>
    </w:p>
    <w:p w14:paraId="4FC7A41F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right="0"/>
        <w:jc w:val="left"/>
        <w:rPr>
          <w:rFonts w:hint="default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2.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违反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实验室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规定者将视情节给予：警告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、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暂停使用资格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、</w:t>
      </w:r>
    </w:p>
    <w:p w14:paraId="7F673EC4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right="0"/>
        <w:jc w:val="left"/>
        <w:rPr>
          <w:rFonts w:hint="default"/>
          <w:b w:val="0"/>
          <w:bCs w:val="0"/>
          <w:sz w:val="28"/>
          <w:szCs w:val="28"/>
          <w:lang w:val="en-US" w:eastAsia="zh-CN"/>
        </w:rPr>
      </w:pPr>
      <w:r>
        <w:rPr>
          <w:rFonts w:hint="default"/>
          <w:b w:val="0"/>
          <w:bCs w:val="0"/>
          <w:sz w:val="28"/>
          <w:szCs w:val="28"/>
          <w:lang w:val="en-US" w:eastAsia="zh-CN"/>
        </w:rPr>
        <w:t>永久取消使用资格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。</w:t>
      </w:r>
    </w:p>
    <w:p w14:paraId="60DB3D08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0" w:after="0" w:afterAutospacing="0"/>
        <w:ind w:left="0" w:leftChars="0" w:right="0" w:firstLine="0" w:firstLineChars="0"/>
        <w:jc w:val="left"/>
        <w:rPr>
          <w:rFonts w:hint="default"/>
          <w:b w:val="0"/>
          <w:bCs w:val="0"/>
          <w:sz w:val="28"/>
          <w:szCs w:val="28"/>
          <w:lang w:val="en-US" w:eastAsia="zh-CN"/>
        </w:rPr>
      </w:pPr>
      <w:r>
        <w:rPr>
          <w:rFonts w:hint="default"/>
          <w:b w:val="0"/>
          <w:bCs w:val="0"/>
          <w:sz w:val="28"/>
          <w:szCs w:val="28"/>
          <w:lang w:val="en-US" w:eastAsia="zh-CN"/>
        </w:rPr>
        <w:t>造成损失者须承担相应赔偿责任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。</w:t>
      </w:r>
    </w:p>
    <w:p w14:paraId="05A308C2">
      <w:pPr>
        <w:numPr>
          <w:ilvl w:val="0"/>
          <w:numId w:val="0"/>
        </w:numPr>
        <w:jc w:val="both"/>
        <w:rPr>
          <w:rFonts w:hint="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六</w:t>
      </w:r>
      <w:r>
        <w:rPr>
          <w:rFonts w:hint="default"/>
          <w:b/>
          <w:bCs/>
          <w:sz w:val="28"/>
          <w:szCs w:val="28"/>
          <w:lang w:eastAsia="zh-CN"/>
        </w:rPr>
        <w:t>、其他</w:t>
      </w:r>
    </w:p>
    <w:p w14:paraId="3FD25211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right="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1.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本规章制度自发布之日起执行</w:t>
      </w:r>
    </w:p>
    <w:p w14:paraId="4EBA742A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right="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2.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解释权归实验室所有</w:t>
      </w:r>
    </w:p>
    <w:p w14:paraId="7F743C43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right="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3.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未尽事宜按实验室相关规定执行</w:t>
      </w:r>
    </w:p>
    <w:p w14:paraId="5685563E">
      <w:pPr>
        <w:numPr>
          <w:ilvl w:val="0"/>
          <w:numId w:val="0"/>
        </w:num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/>
          <w:b w:val="0"/>
          <w:bCs w:val="0"/>
          <w:sz w:val="28"/>
          <w:szCs w:val="28"/>
          <w:lang w:val="en-US" w:eastAsia="zh-CN"/>
        </w:rPr>
        <w:t>联系人及电话：</w:t>
      </w:r>
    </w:p>
    <w:p w14:paraId="2197C4AD">
      <w:pPr>
        <w:numPr>
          <w:ilvl w:val="0"/>
          <w:numId w:val="0"/>
        </w:num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许倩：办公电话: 0341-2291217，13483875858；</w:t>
      </w:r>
    </w:p>
    <w:p w14:paraId="404E90EA">
      <w:pPr>
        <w:numPr>
          <w:ilvl w:val="0"/>
          <w:numId w:val="0"/>
        </w:numPr>
        <w:jc w:val="both"/>
        <w:rPr>
          <w:rFonts w:hint="default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鲁艳杰：办公电话: 0341-2291157，15632495495</w:t>
      </w:r>
    </w:p>
    <w:p w14:paraId="79927746">
      <w:pPr>
        <w:numPr>
          <w:ilvl w:val="0"/>
          <w:numId w:val="0"/>
        </w:numPr>
        <w:ind w:firstLine="6160" w:firstLineChars="2200"/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肿瘤研究室</w:t>
      </w:r>
    </w:p>
    <w:p w14:paraId="66DFF342">
      <w:pPr>
        <w:numPr>
          <w:ilvl w:val="0"/>
          <w:numId w:val="0"/>
        </w:numPr>
        <w:ind w:firstLine="6160" w:firstLineChars="2200"/>
        <w:jc w:val="both"/>
        <w:rPr>
          <w:sz w:val="28"/>
          <w:szCs w:val="28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2025-4-25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D824ED"/>
    <w:multiLevelType w:val="singleLevel"/>
    <w:tmpl w:val="3FD824ED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1ZmZkMGM5MjRmMzY5NWY0OTI0YTA5NzdlZjA4ODYifQ=="/>
  </w:docVars>
  <w:rsids>
    <w:rsidRoot w:val="00000000"/>
    <w:rsid w:val="00C823C4"/>
    <w:rsid w:val="0385161C"/>
    <w:rsid w:val="03CE736E"/>
    <w:rsid w:val="078C425A"/>
    <w:rsid w:val="0EEC657E"/>
    <w:rsid w:val="1E527BF8"/>
    <w:rsid w:val="1E5906A7"/>
    <w:rsid w:val="23FF13A9"/>
    <w:rsid w:val="27623D51"/>
    <w:rsid w:val="27D358FF"/>
    <w:rsid w:val="2D23435A"/>
    <w:rsid w:val="35D04CF6"/>
    <w:rsid w:val="38325D99"/>
    <w:rsid w:val="3A210FE1"/>
    <w:rsid w:val="3B9C7018"/>
    <w:rsid w:val="4FE305A5"/>
    <w:rsid w:val="53051C89"/>
    <w:rsid w:val="6711404F"/>
    <w:rsid w:val="7E6D7639"/>
    <w:rsid w:val="7F0E2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692</Words>
  <Characters>799</Characters>
  <Lines>0</Lines>
  <Paragraphs>0</Paragraphs>
  <TotalTime>1</TotalTime>
  <ScaleCrop>false</ScaleCrop>
  <LinksUpToDate>false</LinksUpToDate>
  <CharactersWithSpaces>808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2024-07-10T06:26:00Z</dcterms:created>
  <dc:creator>94967</dc:creator>
  <cp:lastModifiedBy>Administrator</cp:lastModifiedBy>
  <dcterms:modified xsi:type="dcterms:W3CDTF">2025-04-25T05:01:19Z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67DBBA1303E4490DB66F750E95A055DF_12</vt:lpwstr>
  </property>
  <property fmtid="{D5CDD505-2E9C-101B-9397-08002B2CF9AE}" pid="4" name="KSOTemplateDocerSaveRecord">
    <vt:lpwstr>eyJoZGlkIjoiMzBkYzkyMTcxZDdhMWU5NjE1ZDY5YzcxZGMwNzMyYzYifQ==</vt:lpwstr>
  </property>
</Properties>
</file>